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rFonts w:ascii="Roboto" w:hAnsi="Roboto" w:eastAsia="Roboto" w:cs="Roboto"/>
          <w:sz w:val="36"/>
          <w:szCs w:val="36"/>
        </w:rPr>
      </w:pPr>
      <w:r>
        <w:rPr>
          <w:rFonts w:eastAsia="Roboto" w:cs="Roboto" w:ascii="Roboto" w:hAnsi="Roboto"/>
          <w:sz w:val="36"/>
          <w:szCs w:val="36"/>
        </w:rPr>
        <w:drawing>
          <wp:anchor behindDoc="0" distT="0" distB="0" distL="0" distR="0" simplePos="0" locked="0" layoutInCell="0" allowOverlap="1" relativeHeight="2">
            <wp:simplePos x="0" y="0"/>
            <wp:positionH relativeFrom="column">
              <wp:posOffset>113665</wp:posOffset>
            </wp:positionH>
            <wp:positionV relativeFrom="paragraph">
              <wp:posOffset>200025</wp:posOffset>
            </wp:positionV>
            <wp:extent cx="1334770" cy="13347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334770" cy="1334770"/>
                    </a:xfrm>
                    <a:prstGeom prst="rect">
                      <a:avLst/>
                    </a:prstGeom>
                  </pic:spPr>
                </pic:pic>
              </a:graphicData>
            </a:graphic>
          </wp:anchor>
        </w:drawing>
      </w:r>
    </w:p>
    <w:p>
      <w:pPr>
        <w:pStyle w:val="LOnormal"/>
        <w:jc w:val="center"/>
        <w:rPr>
          <w:rFonts w:ascii="Roboto" w:hAnsi="Roboto" w:eastAsia="Roboto" w:cs="Roboto"/>
          <w:sz w:val="36"/>
          <w:szCs w:val="36"/>
        </w:rPr>
      </w:pPr>
      <w:r>
        <w:rPr>
          <w:rFonts w:eastAsia="Roboto" w:cs="Roboto" w:ascii="Roboto" w:hAnsi="Roboto"/>
          <w:sz w:val="36"/>
          <w:szCs w:val="36"/>
        </w:rPr>
      </w:r>
    </w:p>
    <w:p>
      <w:pPr>
        <w:pStyle w:val="LOnormal"/>
        <w:jc w:val="center"/>
        <w:rPr>
          <w:rFonts w:ascii="PT Serif" w:hAnsi="PT Serif"/>
        </w:rPr>
      </w:pPr>
      <w:r>
        <w:rPr>
          <w:rFonts w:eastAsia="PT Serif" w:cs="PT Serif" w:ascii="PT Serif" w:hAnsi="PT Serif"/>
          <w:sz w:val="36"/>
          <w:szCs w:val="36"/>
        </w:rPr>
        <w:t>INTENT TO RUN FOR APPOINTED OFFICE</w:t>
      </w:r>
    </w:p>
    <w:p>
      <w:pPr>
        <w:pStyle w:val="LOnormal"/>
        <w:jc w:val="center"/>
        <w:rPr>
          <w:rFonts w:ascii="PT Serif" w:hAnsi="PT Serif"/>
        </w:rPr>
      </w:pPr>
      <w:r>
        <w:rPr>
          <w:rFonts w:eastAsia="PT Serif" w:cs="PT Serif" w:ascii="PT Serif" w:hAnsi="PT Serif"/>
          <w:sz w:val="36"/>
          <w:szCs w:val="36"/>
        </w:rPr>
        <w:t xml:space="preserve">SEPTEMBER 2024 POPAI BOARD </w:t>
      </w:r>
    </w:p>
    <w:p>
      <w:pPr>
        <w:pStyle w:val="LOnormal"/>
        <w:rPr>
          <w:rFonts w:ascii="Roboto" w:hAnsi="Roboto" w:eastAsia="Roboto" w:cs="Roboto"/>
        </w:rPr>
      </w:pPr>
      <w:r>
        <w:rPr>
          <w:rFonts w:eastAsia="Roboto" w:cs="Roboto" w:ascii="Roboto" w:hAnsi="Roboto"/>
        </w:rPr>
      </w:r>
    </w:p>
    <w:p>
      <w:pPr>
        <w:pStyle w:val="LOnormal"/>
        <w:rPr>
          <w:rFonts w:ascii="Roboto" w:hAnsi="Roboto" w:eastAsia="Roboto" w:cs="Roboto"/>
        </w:rPr>
      </w:pPr>
      <w:r>
        <w:rPr>
          <w:rFonts w:eastAsia="Roboto" w:cs="Roboto" w:ascii="Roboto" w:hAnsi="Roboto"/>
        </w:rPr>
      </w:r>
    </w:p>
    <w:p>
      <w:pPr>
        <w:pStyle w:val="LOnormal"/>
        <w:rPr>
          <w:rFonts w:ascii="Roboto" w:hAnsi="Roboto" w:eastAsia="Roboto" w:cs="Roboto"/>
        </w:rPr>
      </w:pPr>
      <w:r>
        <w:rPr>
          <w:rFonts w:eastAsia="Roboto" w:cs="Roboto" w:ascii="Roboto" w:hAnsi="Roboto"/>
        </w:rPr>
      </w:r>
    </w:p>
    <w:p>
      <w:pPr>
        <w:pStyle w:val="LOnormal"/>
        <w:rPr>
          <w:rFonts w:ascii="Roboto" w:hAnsi="Roboto" w:eastAsia="Roboto" w:cs="Roboto"/>
        </w:rPr>
      </w:pPr>
      <w:r>
        <w:rPr>
          <w:rFonts w:eastAsia="Roboto" w:cs="Roboto" w:ascii="Roboto" w:hAnsi="Roboto"/>
        </w:rPr>
      </w:r>
    </w:p>
    <w:p>
      <w:pPr>
        <w:pStyle w:val="LOnormal"/>
        <w:rPr>
          <w:rFonts w:ascii="Roboto" w:hAnsi="Roboto" w:eastAsia="Roboto" w:cs="Roboto"/>
        </w:rPr>
      </w:pPr>
      <w:r>
        <w:rPr>
          <w:rFonts w:eastAsia="Roboto" w:cs="Roboto" w:ascii="Roboto" w:hAnsi="Roboto"/>
        </w:rPr>
      </w:r>
    </w:p>
    <w:p>
      <w:pPr>
        <w:pStyle w:val="LOnormal"/>
        <w:rPr>
          <w:rFonts w:ascii="Roboto" w:hAnsi="Roboto"/>
        </w:rPr>
      </w:pPr>
      <w:r>
        <w:rPr>
          <w:rFonts w:eastAsia="Roboto" w:cs="Roboto" w:ascii="Roboto" w:hAnsi="Roboto"/>
          <w:b w:val="false"/>
          <w:color w:val="000000"/>
        </w:rPr>
      </w:r>
    </w:p>
    <w:tbl>
      <w:tblPr>
        <w:tblW w:w="5000" w:type="pct"/>
        <w:jc w:val="left"/>
        <w:tblInd w:w="0" w:type="dxa"/>
        <w:tblLayout w:type="fixed"/>
        <w:tblCellMar>
          <w:top w:w="86" w:type="dxa"/>
          <w:left w:w="86" w:type="dxa"/>
          <w:bottom w:w="86" w:type="dxa"/>
          <w:right w:w="86" w:type="dxa"/>
        </w:tblCellMar>
      </w:tblPr>
      <w:tblGrid>
        <w:gridCol w:w="3239"/>
        <w:gridCol w:w="7561"/>
      </w:tblGrid>
      <w:tr>
        <w:trPr/>
        <w:tc>
          <w:tcPr>
            <w:tcW w:w="3239" w:type="dxa"/>
            <w:tcBorders>
              <w:top w:val="single" w:sz="2" w:space="0" w:color="B2B2B2"/>
              <w:left w:val="single" w:sz="2" w:space="0" w:color="B2B2B2"/>
              <w:bottom w:val="single" w:sz="2" w:space="0" w:color="B2B2B2"/>
            </w:tcBorders>
          </w:tcPr>
          <w:p>
            <w:pPr>
              <w:pStyle w:val="LOnormal"/>
              <w:widowControl w:val="false"/>
              <w:numPr>
                <w:ilvl w:val="0"/>
                <w:numId w:val="2"/>
              </w:numPr>
              <w:tabs>
                <w:tab w:val="left" w:pos="720" w:leader="none"/>
              </w:tabs>
              <w:ind w:left="720" w:hanging="720"/>
              <w:rPr>
                <w:rFonts w:ascii="Roboto" w:hAnsi="Roboto"/>
              </w:rPr>
            </w:pPr>
            <w:r>
              <w:rPr>
                <w:rFonts w:eastAsia="Roboto" w:cs="Roboto" w:ascii="Roboto" w:hAnsi="Roboto"/>
              </w:rPr>
              <w:t>DISTRICT FOUR</w:t>
            </w:r>
          </w:p>
          <w:p>
            <w:pPr>
              <w:pStyle w:val="LOnormal"/>
              <w:widowControl w:val="false"/>
              <w:numPr>
                <w:ilvl w:val="0"/>
                <w:numId w:val="2"/>
              </w:numPr>
              <w:tabs>
                <w:tab w:val="left" w:pos="720" w:leader="none"/>
              </w:tabs>
              <w:ind w:left="720" w:hanging="720"/>
              <w:rPr>
                <w:rFonts w:ascii="Roboto" w:hAnsi="Roboto"/>
              </w:rPr>
            </w:pPr>
            <w:r>
              <w:rPr>
                <w:rFonts w:eastAsia="Roboto" w:cs="Roboto" w:ascii="Roboto" w:hAnsi="Roboto"/>
              </w:rPr>
              <w:t>Term ends September 2026</w:t>
            </w:r>
          </w:p>
        </w:tc>
        <w:tc>
          <w:tcPr>
            <w:tcW w:w="0" w:type="dxa"/>
            <w:tcBorders>
              <w:top w:val="single" w:sz="2" w:space="0" w:color="B2B2B2"/>
              <w:left w:val="single" w:sz="2" w:space="0" w:color="B2B2B2"/>
              <w:bottom w:val="single" w:sz="2" w:space="0" w:color="B2B2B2"/>
            </w:tcBorders>
          </w:tcPr>
          <w:p>
            <w:pPr>
              <w:pStyle w:val="LOnormal"/>
              <w:widowControl w:val="false"/>
              <w:numPr>
                <w:ilvl w:val="0"/>
                <w:numId w:val="2"/>
              </w:numPr>
              <w:tabs>
                <w:tab w:val="left" w:pos="720" w:leader="none"/>
              </w:tabs>
              <w:ind w:left="720" w:hanging="720"/>
              <w:rPr>
                <w:rFonts w:ascii="Roboto" w:hAnsi="Roboto"/>
              </w:rPr>
            </w:pPr>
            <w:r>
              <w:rPr>
                <w:rFonts w:ascii="Roboto" w:hAnsi="Roboto"/>
              </w:rPr>
            </w:r>
          </w:p>
        </w:tc>
        <w:tc>
          <w:tcPr>
            <w:tcW w:w="7561" w:type="dxa"/>
            <w:tcBorders>
              <w:top w:val="single" w:sz="2" w:space="0" w:color="B2B2B2"/>
              <w:left w:val="single" w:sz="2" w:space="0" w:color="B2B2B2"/>
              <w:bottom w:val="single" w:sz="2" w:space="0" w:color="B2B2B2"/>
              <w:right w:val="single" w:sz="2" w:space="0" w:color="B2B2B2"/>
            </w:tcBorders>
          </w:tcPr>
          <w:p>
            <w:pPr>
              <w:pStyle w:val="LOnormal"/>
              <w:widowControl w:val="false"/>
              <w:numPr>
                <w:ilvl w:val="0"/>
                <w:numId w:val="2"/>
              </w:numPr>
              <w:suppressAutoHyphens w:val="true"/>
              <w:bidi w:val="0"/>
              <w:spacing w:before="0" w:after="0"/>
              <w:ind w:left="0" w:right="0" w:hanging="0"/>
              <w:jc w:val="left"/>
              <w:rPr>
                <w:rFonts w:ascii="Roboto" w:hAnsi="Roboto"/>
              </w:rPr>
            </w:pPr>
            <w:r>
              <w:rPr>
                <w:rFonts w:ascii="Roboto" w:hAnsi="Roboto"/>
              </w:rPr>
              <w:t>Blackford, Delaware, Fayette, Franklin, Grant, Henry, Jay, Madison, Randolph, Rush, Union, and Wayne</w:t>
            </w:r>
          </w:p>
        </w:tc>
      </w:tr>
    </w:tbl>
    <w:p>
      <w:pPr>
        <w:pStyle w:val="LOnormal"/>
        <w:widowControl w:val="false"/>
        <w:numPr>
          <w:ilvl w:val="0"/>
          <w:numId w:val="2"/>
        </w:numPr>
        <w:tabs>
          <w:tab w:val="left" w:pos="720" w:leader="none"/>
        </w:tabs>
        <w:ind w:left="720" w:hanging="720"/>
        <w:rPr>
          <w:rFonts w:ascii="Roboto" w:hAnsi="Roboto"/>
        </w:rPr>
      </w:pPr>
      <w:r>
        <w:rPr>
          <w:rFonts w:eastAsia="Roboto" w:cs="Roboto" w:ascii="Roboto" w:hAnsi="Roboto"/>
          <w:color w:val="000000"/>
          <w:sz w:val="24"/>
          <w:szCs w:val="24"/>
        </w:rPr>
        <w:tab/>
      </w:r>
    </w:p>
    <w:p>
      <w:pPr>
        <w:pStyle w:val="LOnormal"/>
        <w:rPr>
          <w:rFonts w:ascii="Roboto" w:hAnsi="Roboto" w:eastAsia="Roboto" w:cs="Roboto"/>
        </w:rPr>
      </w:pPr>
      <w:r>
        <w:rPr>
          <w:rFonts w:eastAsia="Roboto" w:cs="Roboto" w:ascii="Roboto" w:hAnsi="Roboto"/>
        </w:rPr>
      </w:r>
    </w:p>
    <w:p>
      <w:pPr>
        <w:pStyle w:val="LOnormal"/>
        <w:rPr>
          <w:rFonts w:ascii="Roboto" w:hAnsi="Roboto"/>
        </w:rPr>
      </w:pPr>
      <w:r>
        <w:rPr>
          <w:rFonts w:eastAsia="Roboto" w:cs="Roboto" w:ascii="Roboto" w:hAnsi="Roboto"/>
        </w:rPr>
        <w:t xml:space="preserve">Probation Officer Name: </w:t>
        <w:tab/>
      </w:r>
    </w:p>
    <w:p>
      <w:pPr>
        <w:pStyle w:val="LOnormal"/>
        <w:rPr>
          <w:rFonts w:ascii="Roboto" w:hAnsi="Roboto"/>
        </w:rPr>
      </w:pPr>
      <w:r>
        <w:rPr>
          <w:rFonts w:eastAsia="Roboto" w:cs="Roboto" w:ascii="Roboto" w:hAnsi="Roboto"/>
        </w:rPr>
        <w:t xml:space="preserve">Present Position (title): </w:t>
        <w:tab/>
      </w:r>
    </w:p>
    <w:p>
      <w:pPr>
        <w:pStyle w:val="LOnormal"/>
        <w:rPr>
          <w:rFonts w:ascii="Roboto" w:hAnsi="Roboto" w:eastAsia="Roboto" w:cs="Roboto"/>
        </w:rPr>
      </w:pPr>
      <w:r>
        <w:rPr>
          <w:rFonts w:eastAsia="Roboto" w:cs="Roboto" w:ascii="Roboto" w:hAnsi="Roboto"/>
        </w:rPr>
      </w:r>
    </w:p>
    <w:p>
      <w:pPr>
        <w:pStyle w:val="LOnormal"/>
        <w:rPr>
          <w:rFonts w:ascii="Roboto" w:hAnsi="Roboto"/>
        </w:rPr>
      </w:pPr>
      <w:r>
        <w:rPr>
          <w:rFonts w:eastAsia="Roboto" w:cs="Roboto" w:ascii="Roboto" w:hAnsi="Roboto"/>
        </w:rPr>
        <w:t xml:space="preserve">Probation Department: </w:t>
        <w:tab/>
      </w:r>
    </w:p>
    <w:p>
      <w:pPr>
        <w:pStyle w:val="LOnormal"/>
        <w:rPr>
          <w:rFonts w:ascii="Roboto" w:hAnsi="Roboto"/>
        </w:rPr>
      </w:pPr>
      <w:r>
        <w:rPr>
          <w:rFonts w:eastAsia="Roboto" w:cs="Roboto" w:ascii="Roboto" w:hAnsi="Roboto"/>
        </w:rPr>
        <w:t xml:space="preserve">Work Address (with zip): </w:t>
      </w:r>
    </w:p>
    <w:p>
      <w:pPr>
        <w:pStyle w:val="LOnormal"/>
        <w:rPr>
          <w:rFonts w:ascii="Roboto" w:hAnsi="Roboto"/>
        </w:rPr>
      </w:pPr>
      <w:r>
        <w:rPr>
          <w:rFonts w:eastAsia="Roboto" w:cs="Roboto" w:ascii="Roboto" w:hAnsi="Roboto"/>
        </w:rPr>
        <w:t>Email Address:</w:t>
        <w:tab/>
      </w:r>
    </w:p>
    <w:p>
      <w:pPr>
        <w:pStyle w:val="LOnormal"/>
        <w:rPr>
          <w:rFonts w:ascii="Roboto" w:hAnsi="Roboto"/>
        </w:rPr>
      </w:pPr>
      <w:r>
        <w:rPr>
          <w:rFonts w:eastAsia="Roboto" w:cs="Roboto" w:ascii="Roboto" w:hAnsi="Roboto"/>
        </w:rPr>
        <w:t xml:space="preserve">Work Phone: </w:t>
        <w:tab/>
        <w:tab/>
      </w:r>
    </w:p>
    <w:p>
      <w:pPr>
        <w:pStyle w:val="LOnormal"/>
        <w:rPr>
          <w:rFonts w:ascii="Roboto" w:hAnsi="Roboto"/>
        </w:rPr>
      </w:pPr>
      <w:r>
        <w:rPr>
          <w:rFonts w:eastAsia="Roboto" w:cs="Roboto" w:ascii="Roboto" w:hAnsi="Roboto"/>
        </w:rPr>
        <w:t xml:space="preserve">Cell Phone (not shared): </w:t>
        <w:tab/>
      </w:r>
    </w:p>
    <w:p>
      <w:pPr>
        <w:pStyle w:val="LOnormal"/>
        <w:rPr>
          <w:rFonts w:ascii="Roboto" w:hAnsi="Roboto" w:eastAsia="Roboto" w:cs="Roboto"/>
        </w:rPr>
      </w:pPr>
      <w:r>
        <w:rPr>
          <w:rFonts w:eastAsia="Roboto" w:cs="Roboto" w:ascii="Roboto" w:hAnsi="Roboto"/>
        </w:rPr>
      </w:r>
    </w:p>
    <w:p>
      <w:pPr>
        <w:pStyle w:val="LOnormal"/>
        <w:rPr>
          <w:rFonts w:ascii="Roboto" w:hAnsi="Roboto"/>
        </w:rPr>
      </w:pPr>
      <w:r>
        <w:rPr>
          <w:rFonts w:eastAsia="Roboto" w:cs="Roboto" w:ascii="Roboto" w:hAnsi="Roboto"/>
        </w:rPr>
        <w:t xml:space="preserve">Years working as Indiana Probation Officer: </w:t>
      </w:r>
    </w:p>
    <w:p>
      <w:pPr>
        <w:pStyle w:val="LOnormal"/>
        <w:rPr>
          <w:rFonts w:ascii="Roboto" w:hAnsi="Roboto" w:eastAsia="Roboto" w:cs="Roboto"/>
        </w:rPr>
      </w:pPr>
      <w:r>
        <w:rPr>
          <w:rFonts w:eastAsia="Roboto" w:cs="Roboto" w:ascii="Roboto" w:hAnsi="Roboto"/>
        </w:rPr>
      </w:r>
    </w:p>
    <w:p>
      <w:pPr>
        <w:pStyle w:val="LOnormal"/>
        <w:rPr>
          <w:rFonts w:ascii="Roboto" w:hAnsi="Roboto"/>
        </w:rPr>
      </w:pPr>
      <w:r>
        <w:rPr>
          <w:rFonts w:eastAsia="Roboto" w:cs="Roboto" w:ascii="Roboto" w:hAnsi="Roboto"/>
        </w:rPr>
        <w:t xml:space="preserve">Education – List institutions, dates attended, and degrees awarded.  </w:t>
      </w:r>
    </w:p>
    <w:p>
      <w:pPr>
        <w:pStyle w:val="LOnormal"/>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rPr>
      </w:pPr>
      <w:r>
        <w:rPr>
          <w:rFonts w:eastAsia="Roboto" w:cs="Roboto" w:ascii="Roboto" w:hAnsi="Roboto"/>
        </w:rPr>
        <w:t xml:space="preserve">Professional/Community Activities – List memberships/organizations, offices held, and awards received. </w:t>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rPr>
      </w:pPr>
      <w:r>
        <w:rPr>
          <w:rFonts w:eastAsia="Roboto" w:cs="Roboto" w:ascii="Roboto" w:hAnsi="Roboto"/>
        </w:rPr>
        <w:t>Why do you wish to hold this position?  What do you hope to accomplish as a POPAI Board Member?</w:t>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rPr>
      </w:pPr>
      <w:r>
        <w:rPr>
          <w:rFonts w:eastAsia="Roboto" w:cs="Roboto" w:ascii="Roboto" w:hAnsi="Roboto"/>
        </w:rPr>
        <w:t xml:space="preserve">Discuss the issues you view as most important to probation in Indiana.  </w:t>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rPr>
          <w:rFonts w:ascii="Roboto" w:hAnsi="Roboto" w:eastAsia="Roboto" w:cs="Roboto"/>
        </w:rPr>
      </w:pPr>
      <w:r>
        <w:rPr>
          <w:rFonts w:eastAsia="Roboto" w:cs="Roboto" w:ascii="Roboto" w:hAnsi="Roboto"/>
        </w:rPr>
      </w:r>
      <w:r>
        <w:br w:type="page"/>
      </w:r>
    </w:p>
    <w:p>
      <w:pPr>
        <w:pStyle w:val="LOnormal"/>
        <w:tabs>
          <w:tab w:val="clear" w:pos="720"/>
          <w:tab w:val="right" w:pos="9360" w:leader="none"/>
        </w:tabs>
        <w:rPr>
          <w:rFonts w:ascii="Roboto" w:hAnsi="Roboto"/>
        </w:rPr>
      </w:pPr>
      <w:r>
        <w:rPr>
          <w:rFonts w:eastAsia="Roboto" w:cs="Roboto" w:ascii="Roboto" w:hAnsi="Roboto"/>
          <w:sz w:val="28"/>
          <w:szCs w:val="28"/>
          <w:u w:val="single"/>
        </w:rPr>
        <w:t>POPAI BOARD MEMBER COMMITMENTS AND OBLIGATIONS</w:t>
      </w:r>
    </w:p>
    <w:p>
      <w:pPr>
        <w:pStyle w:val="LOnormal"/>
        <w:tabs>
          <w:tab w:val="clear" w:pos="720"/>
          <w:tab w:val="right" w:pos="9360" w:leader="none"/>
        </w:tabs>
        <w:rPr>
          <w:rFonts w:ascii="Roboto" w:hAnsi="Roboto"/>
        </w:rPr>
      </w:pPr>
      <w:r>
        <w:rPr>
          <w:rFonts w:eastAsia="Roboto" w:cs="Roboto" w:ascii="Roboto" w:hAnsi="Roboto"/>
        </w:rPr>
        <w:t xml:space="preserve">The list below describes the minimum level of commitment that Board members are asked to make to this professional organization.  Before running for office, POPAI Members should be aware of the obligations and be able to make a commitment to fulfill these obligations. </w:t>
      </w:r>
    </w:p>
    <w:p>
      <w:pPr>
        <w:pStyle w:val="LOnormal"/>
        <w:tabs>
          <w:tab w:val="clear" w:pos="720"/>
          <w:tab w:val="right" w:pos="9360" w:leader="none"/>
        </w:tabs>
        <w:rPr>
          <w:rFonts w:ascii="Roboto" w:hAnsi="Roboto" w:eastAsia="Roboto" w:cs="Roboto"/>
          <w:u w:val="single"/>
        </w:rPr>
      </w:pPr>
      <w:r>
        <w:rPr>
          <w:rFonts w:eastAsia="Roboto" w:cs="Roboto" w:ascii="Roboto" w:hAnsi="Roboto"/>
          <w:u w:val="single"/>
        </w:rPr>
      </w:r>
    </w:p>
    <w:p>
      <w:pPr>
        <w:pStyle w:val="LOnormal"/>
        <w:tabs>
          <w:tab w:val="clear" w:pos="720"/>
          <w:tab w:val="right" w:pos="9360" w:leader="none"/>
        </w:tabs>
        <w:rPr>
          <w:rFonts w:ascii="Roboto" w:hAnsi="Roboto"/>
        </w:rPr>
      </w:pPr>
      <w:r>
        <w:rPr>
          <w:rFonts w:eastAsia="Roboto" w:cs="Roboto" w:ascii="Roboto" w:hAnsi="Roboto"/>
          <w:u w:val="single"/>
        </w:rPr>
        <w:t xml:space="preserve">MEETING ATTENDANCE: </w:t>
      </w:r>
    </w:p>
    <w:p>
      <w:pPr>
        <w:pStyle w:val="LOnormal"/>
        <w:tabs>
          <w:tab w:val="clear" w:pos="720"/>
          <w:tab w:val="right" w:pos="9360" w:leader="none"/>
        </w:tabs>
        <w:rPr>
          <w:rFonts w:ascii="Roboto" w:hAnsi="Roboto"/>
        </w:rPr>
      </w:pPr>
      <w:r>
        <w:rPr>
          <w:rFonts w:eastAsia="Roboto" w:cs="Roboto" w:ascii="Roboto" w:hAnsi="Roboto"/>
        </w:rPr>
        <w:t>Attendance at POPAI Board meetings is vitally important to the organization.  Board members are expected to attend the scheduled meetings (typically) in person with minimal absences.  The Board usually meets the second Wednesday of each month, 10:30 AM – 1:30 PM.  We alternated between Hamilton County Probation in Noblesville and Johnson County Probation in Franklin. We have been able to offer Zoom connection at most meetings.</w:t>
      </w:r>
    </w:p>
    <w:p>
      <w:pPr>
        <w:pStyle w:val="LOnormal"/>
        <w:tabs>
          <w:tab w:val="clear" w:pos="720"/>
          <w:tab w:val="right" w:pos="9360" w:leader="none"/>
        </w:tabs>
        <w:rPr>
          <w:rFonts w:ascii="Roboto" w:hAnsi="Roboto"/>
        </w:rPr>
      </w:pPr>
      <w:r>
        <w:rPr>
          <w:rFonts w:eastAsia="Roboto" w:cs="Roboto" w:ascii="Roboto" w:hAnsi="Roboto"/>
        </w:rPr>
        <w:t xml:space="preserve">Possible exceptions:  </w:t>
      </w:r>
    </w:p>
    <w:p>
      <w:pPr>
        <w:pStyle w:val="LOnormal"/>
        <w:numPr>
          <w:ilvl w:val="0"/>
          <w:numId w:val="1"/>
        </w:numPr>
        <w:ind w:left="360" w:hanging="360"/>
        <w:rPr>
          <w:rFonts w:ascii="Roboto" w:hAnsi="Roboto"/>
        </w:rPr>
      </w:pPr>
      <w:r>
        <w:rPr>
          <w:rFonts w:eastAsia="Roboto" w:cs="Roboto" w:ascii="Roboto" w:hAnsi="Roboto"/>
        </w:rPr>
        <w:t>Board meeting is held at the POPAI Management Institute usually in February, March, or April</w:t>
      </w:r>
    </w:p>
    <w:p>
      <w:pPr>
        <w:pStyle w:val="LOnormal"/>
        <w:numPr>
          <w:ilvl w:val="0"/>
          <w:numId w:val="1"/>
        </w:numPr>
        <w:ind w:left="360" w:hanging="360"/>
        <w:rPr>
          <w:rFonts w:ascii="Roboto" w:hAnsi="Roboto"/>
        </w:rPr>
      </w:pPr>
      <w:r>
        <w:rPr>
          <w:rFonts w:eastAsia="Roboto" w:cs="Roboto" w:ascii="Roboto" w:hAnsi="Roboto"/>
        </w:rPr>
        <w:t>Board meeting is held during the Justice Services Conference usually in April or May</w:t>
      </w:r>
    </w:p>
    <w:p>
      <w:pPr>
        <w:pStyle w:val="LOnormal"/>
        <w:numPr>
          <w:ilvl w:val="0"/>
          <w:numId w:val="1"/>
        </w:numPr>
        <w:ind w:left="360" w:hanging="360"/>
        <w:rPr>
          <w:rFonts w:ascii="Roboto" w:hAnsi="Roboto"/>
        </w:rPr>
      </w:pPr>
      <w:r>
        <w:rPr>
          <w:rFonts w:eastAsia="Roboto" w:cs="Roboto" w:ascii="Roboto" w:hAnsi="Roboto"/>
        </w:rPr>
        <w:t xml:space="preserve">Board meeting is held on Friday of POPAI Fall training in French Lick after the conference ends.  It is important that you stay for this meeting as it would be your first Board meeting upon your election.   </w:t>
      </w:r>
    </w:p>
    <w:p>
      <w:pPr>
        <w:pStyle w:val="LOnormal"/>
        <w:numPr>
          <w:ilvl w:val="0"/>
          <w:numId w:val="1"/>
        </w:numPr>
        <w:ind w:left="360" w:hanging="360"/>
        <w:rPr>
          <w:rFonts w:ascii="Roboto" w:hAnsi="Roboto"/>
        </w:rPr>
      </w:pPr>
      <w:r>
        <w:rPr>
          <w:rFonts w:eastAsia="Roboto" w:cs="Roboto" w:ascii="Roboto" w:hAnsi="Roboto"/>
        </w:rPr>
        <w:t xml:space="preserve">Some POPAI Board meetings may be held via video conference due to weather or other reasons. </w:t>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rPr>
      </w:pPr>
      <w:r>
        <w:rPr>
          <w:rFonts w:eastAsia="Roboto" w:cs="Roboto" w:ascii="Roboto" w:hAnsi="Roboto"/>
          <w:u w:val="single"/>
        </w:rPr>
        <w:t>COMMITTEE WORK</w:t>
      </w:r>
    </w:p>
    <w:p>
      <w:pPr>
        <w:pStyle w:val="LOnormal"/>
        <w:tabs>
          <w:tab w:val="clear" w:pos="720"/>
          <w:tab w:val="right" w:pos="9360" w:leader="none"/>
        </w:tabs>
        <w:rPr>
          <w:rFonts w:ascii="Roboto" w:hAnsi="Roboto"/>
        </w:rPr>
      </w:pPr>
      <w:r>
        <w:rPr>
          <w:rFonts w:eastAsia="Roboto" w:cs="Roboto" w:ascii="Roboto" w:hAnsi="Roboto"/>
        </w:rPr>
        <w:t xml:space="preserve">Board members must work on at least one POPAI Committee.  Standing committees: Election; Awards and Recognition; Technology; Education; Legislation; Membership. </w:t>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rPr>
      </w:pPr>
      <w:r>
        <w:rPr>
          <w:rFonts w:eastAsia="Roboto" w:cs="Roboto" w:ascii="Roboto" w:hAnsi="Roboto"/>
          <w:u w:val="single"/>
        </w:rPr>
        <w:t>POPAI CONFERENCES/TRAININGS ATTENDANCE</w:t>
      </w:r>
    </w:p>
    <w:p>
      <w:pPr>
        <w:pStyle w:val="LOnormal"/>
        <w:tabs>
          <w:tab w:val="clear" w:pos="720"/>
          <w:tab w:val="right" w:pos="9360" w:leader="none"/>
        </w:tabs>
        <w:rPr>
          <w:rFonts w:ascii="Roboto" w:hAnsi="Roboto"/>
        </w:rPr>
      </w:pPr>
      <w:r>
        <w:rPr>
          <w:rFonts w:eastAsia="Roboto" w:cs="Roboto" w:ascii="Roboto" w:hAnsi="Roboto"/>
        </w:rPr>
        <w:t xml:space="preserve">POPAI sponsors two training conferences per year: POPAI Management Institute/Chief PO Summit and Annual Fall Conference.  Board members are expected to make every effort to participate in these conferences/trainings.  Board members are asked to assist at the registration table for the Fall Conference (when possible).  [Note: Board members that have a financial need may request waiver of tuition for POPAI conferences.]   </w:t>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rPr>
      </w:pPr>
      <w:r>
        <w:rPr>
          <w:rFonts w:eastAsia="Roboto" w:cs="Roboto" w:ascii="Roboto" w:hAnsi="Roboto"/>
          <w:u w:val="single"/>
        </w:rPr>
        <w:t>CHIEF PROBATION OFFICER APPROVAL</w:t>
      </w:r>
    </w:p>
    <w:p>
      <w:pPr>
        <w:pStyle w:val="LOnormal"/>
        <w:tabs>
          <w:tab w:val="clear" w:pos="720"/>
          <w:tab w:val="right" w:pos="9360" w:leader="none"/>
        </w:tabs>
        <w:rPr>
          <w:rFonts w:ascii="Roboto" w:hAnsi="Roboto"/>
        </w:rPr>
      </w:pPr>
      <w:r>
        <w:rPr>
          <w:rFonts w:eastAsia="Roboto" w:cs="Roboto" w:ascii="Roboto" w:hAnsi="Roboto"/>
        </w:rPr>
        <w:t xml:space="preserve">If you are not the Chief Probation Officer of your department, you must include as an attachment an email or memo from the Chief PO approving your attendance at in-person monthly POPAI Board meetings; your participation in at least one POPAI standing committee; and verifying your ability to attend POPAI trainings/conferences during your elective term.  </w:t>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rPr>
      </w:pPr>
      <w:r>
        <w:rPr>
          <w:rFonts w:eastAsia="Roboto" w:cs="Roboto" w:ascii="Roboto" w:hAnsi="Roboto"/>
        </w:rPr>
        <w:t xml:space="preserve">THANK YOU FOR YOUR INTEREST IN SERVING PROBATION IN THE STATE OF INDIANA. </w:t>
      </w:r>
    </w:p>
    <w:p>
      <w:pPr>
        <w:pStyle w:val="LOnormal"/>
        <w:tabs>
          <w:tab w:val="clear" w:pos="720"/>
          <w:tab w:val="right" w:pos="9360" w:leader="none"/>
        </w:tabs>
        <w:rPr>
          <w:rFonts w:ascii="Roboto" w:hAnsi="Roboto" w:eastAsia="Roboto" w:cs="Roboto"/>
        </w:rPr>
      </w:pPr>
      <w:r>
        <w:rPr>
          <w:rFonts w:eastAsia="Roboto" w:cs="Roboto" w:ascii="Roboto" w:hAnsi="Roboto"/>
        </w:rPr>
      </w:r>
    </w:p>
    <w:p>
      <w:pPr>
        <w:pStyle w:val="LOnormal"/>
        <w:tabs>
          <w:tab w:val="clear" w:pos="720"/>
          <w:tab w:val="right" w:pos="9360" w:leader="none"/>
        </w:tabs>
        <w:rPr>
          <w:rFonts w:ascii="Roboto" w:hAnsi="Roboto"/>
        </w:rPr>
      </w:pPr>
      <w:r>
        <w:rPr>
          <w:rFonts w:eastAsia="Roboto" w:cs="Roboto" w:ascii="Roboto" w:hAnsi="Roboto"/>
          <w:sz w:val="28"/>
          <w:szCs w:val="28"/>
        </w:rPr>
        <w:t>All forms must be emailed by September 24, 2024 at or before noon Eastern Time</w:t>
      </w:r>
      <w:r>
        <w:rPr>
          <w:rFonts w:eastAsia="Roboto" w:cs="Roboto" w:ascii="Roboto" w:hAnsi="Roboto"/>
          <w:color w:val="000000"/>
          <w:sz w:val="28"/>
          <w:szCs w:val="28"/>
        </w:rPr>
        <w:t xml:space="preserve"> to </w:t>
      </w:r>
    </w:p>
    <w:p>
      <w:pPr>
        <w:pStyle w:val="LOnormal"/>
        <w:keepNext w:val="false"/>
        <w:keepLines w:val="false"/>
        <w:widowControl/>
        <w:shd w:val="clear" w:fill="auto"/>
        <w:tabs>
          <w:tab w:val="clear" w:pos="720"/>
          <w:tab w:val="right" w:pos="9360" w:leader="none"/>
        </w:tabs>
        <w:spacing w:lineRule="auto" w:line="240" w:before="0" w:after="0"/>
        <w:ind w:left="0" w:right="0" w:hanging="0"/>
        <w:jc w:val="left"/>
        <w:rPr>
          <w:rFonts w:ascii="Roboto" w:hAnsi="Roboto"/>
        </w:rPr>
      </w:pPr>
      <w:r>
        <w:rPr>
          <w:rFonts w:eastAsia="Roboto" w:cs="Roboto" w:ascii="Roboto" w:hAnsi="Roboto"/>
        </w:rPr>
        <w:t>elections@gopopai.org</w:t>
      </w:r>
    </w:p>
    <w:p>
      <w:pPr>
        <w:pStyle w:val="LOnormal"/>
        <w:keepNext w:val="false"/>
        <w:keepLines w:val="false"/>
        <w:pageBreakBefore w:val="false"/>
        <w:widowControl/>
        <w:shd w:val="clear" w:fill="auto"/>
        <w:tabs>
          <w:tab w:val="clear" w:pos="720"/>
          <w:tab w:val="right" w:pos="9360" w:leader="none"/>
        </w:tabs>
        <w:spacing w:lineRule="auto" w:line="240" w:before="0" w:after="140"/>
        <w:ind w:left="0" w:right="0" w:hanging="0"/>
        <w:jc w:val="left"/>
        <w:rPr>
          <w:rFonts w:ascii="Roboto" w:hAnsi="Roboto" w:eastAsia="Roboto" w:cs="Roboto"/>
          <w:i w:val="false"/>
          <w:i w:val="false"/>
          <w:caps w:val="false"/>
          <w:smallCaps w:val="false"/>
          <w:strike w:val="false"/>
          <w:dstrike w:val="false"/>
          <w:color w:val="000000"/>
          <w:position w:val="0"/>
          <w:sz w:val="24"/>
          <w:sz w:val="24"/>
          <w:szCs w:val="24"/>
          <w:u w:val="none"/>
          <w:shd w:fill="auto" w:val="clear"/>
          <w:vertAlign w:val="baseline"/>
        </w:rPr>
      </w:pPr>
      <w:r>
        <w:rPr>
          <w:rFonts w:eastAsia="Roboto" w:cs="Roboto" w:ascii="Roboto" w:hAnsi="Roboto"/>
          <w:i w:val="false"/>
          <w:caps w:val="false"/>
          <w:smallCaps w:val="false"/>
          <w:strike w:val="false"/>
          <w:dstrike w:val="false"/>
          <w:color w:val="000000"/>
          <w:position w:val="0"/>
          <w:sz w:val="24"/>
          <w:sz w:val="24"/>
          <w:szCs w:val="24"/>
          <w:u w:val="none"/>
          <w:shd w:fill="auto" w:val="clear"/>
          <w:vertAlign w:val="baseline"/>
        </w:rPr>
      </w:r>
    </w:p>
    <w:p>
      <w:pPr>
        <w:pStyle w:val="LOnormal"/>
        <w:rPr>
          <w:rFonts w:ascii="Roboto" w:hAnsi="Roboto"/>
        </w:rPr>
      </w:pPr>
      <w:r>
        <w:rPr/>
      </w:r>
    </w:p>
    <w:sectPr>
      <w:type w:val="nextPage"/>
      <w:pgSz w:w="12240" w:h="15840"/>
      <w:pgMar w:left="720" w:right="720" w:gutter="0" w:header="0" w:top="720" w:footer="0" w:bottom="432"/>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 w:name="Roboto">
    <w:charset w:val="01"/>
    <w:family w:val="roman"/>
    <w:pitch w:val="variable"/>
  </w:font>
  <w:font w:name="PT Serif">
    <w:charset w:val="01"/>
    <w:family w:val="roman"/>
    <w:pitch w:val="variable"/>
  </w:font>
  <w:font w:name="Noto Sans Symbols">
    <w:charset w:val="01"/>
    <w:family w:val="swiss"/>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decimal"/>
      <w:lvlText w:val=""/>
      <w:lvlJc w:val="left"/>
      <w:pPr>
        <w:tabs>
          <w:tab w:val="num" w:pos="0"/>
        </w:tabs>
        <w:ind w:left="432" w:hanging="432"/>
      </w:pPr>
      <w:rPr/>
    </w:lvl>
    <w:lvl w:ilvl="1">
      <w:start w:val="1"/>
      <w:numFmt w:val="decimal"/>
      <w:lvlText w:val=""/>
      <w:lvlJc w:val="left"/>
      <w:pPr>
        <w:tabs>
          <w:tab w:val="num" w:pos="0"/>
        </w:tabs>
        <w:ind w:left="576" w:hanging="576"/>
      </w:pPr>
      <w:rPr/>
    </w:lvl>
    <w:lvl w:ilvl="2">
      <w:start w:val="1"/>
      <w:numFmt w:val="decimal"/>
      <w:lvlText w:val=""/>
      <w:lvlJc w:val="left"/>
      <w:pPr>
        <w:tabs>
          <w:tab w:val="num" w:pos="0"/>
        </w:tabs>
        <w:ind w:left="720" w:hanging="720"/>
      </w:pPr>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oto Serif CJK SC" w:cs="Lohit Devanagari"/>
      <w:color w:val="auto"/>
      <w:kern w:val="0"/>
      <w:sz w:val="24"/>
      <w:szCs w:val="24"/>
      <w:lang w:val="en-US" w:eastAsia="zh-CN" w:bidi="hi-IN"/>
    </w:rPr>
  </w:style>
  <w:style w:type="paragraph" w:styleId="Heading1">
    <w:name w:val="Heading 1"/>
    <w:basedOn w:val="LOnormal"/>
    <w:next w:val="LOnormal"/>
    <w:qFormat/>
    <w:pPr>
      <w:keepNext w:val="true"/>
    </w:pPr>
    <w:rPr>
      <w:b/>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keepNext w:val="true"/>
      <w:keepLines/>
      <w:pageBreakBefore w:val="false"/>
      <w:spacing w:lineRule="auto" w:line="240" w:before="280" w:after="80"/>
    </w:pPr>
    <w:rPr>
      <w:b/>
      <w:sz w:val="28"/>
      <w:szCs w:val="28"/>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Times New Roman" w:hAnsi="Times New Roman" w:eastAsia="Noto Serif CJK SC" w:cs="Lohit Devanagari"/>
      <w:color w:val="auto"/>
      <w:kern w:val="0"/>
      <w:sz w:val="24"/>
      <w:szCs w:val="24"/>
      <w:lang w:val="en-US"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79</TotalTime>
  <Application>LibreOffice/7.3.7.2$Linux_X86_64 LibreOffice_project/30$Build-2</Application>
  <AppVersion>15.0000</AppVersion>
  <Pages>2</Pages>
  <Words>482</Words>
  <Characters>2711</Characters>
  <CharactersWithSpaces>3204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2024-09-06T16:12:29Z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